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D7C00E" w14:textId="2F323380" w:rsidR="00D65D3C" w:rsidRPr="00C84EF7" w:rsidRDefault="00D65D3C" w:rsidP="00D65D3C">
      <w:pPr>
        <w:rPr>
          <w:b/>
          <w:bCs/>
          <w:sz w:val="24"/>
          <w:szCs w:val="28"/>
        </w:rPr>
      </w:pPr>
      <w:r w:rsidRPr="00C84EF7">
        <w:rPr>
          <w:b/>
          <w:bCs/>
          <w:sz w:val="24"/>
          <w:szCs w:val="28"/>
        </w:rPr>
        <w:t xml:space="preserve">Příloha č. 1 – Technická specifikace předmětu plnění pro část </w:t>
      </w:r>
      <w:r>
        <w:rPr>
          <w:b/>
          <w:bCs/>
          <w:sz w:val="24"/>
          <w:szCs w:val="28"/>
        </w:rPr>
        <w:t>2</w:t>
      </w:r>
      <w:r w:rsidRPr="00C84EF7">
        <w:rPr>
          <w:b/>
          <w:bCs/>
          <w:sz w:val="24"/>
          <w:szCs w:val="28"/>
        </w:rPr>
        <w:t xml:space="preserve"> veřejné zakázky</w:t>
      </w:r>
    </w:p>
    <w:p w14:paraId="7454EAF6" w14:textId="6B004025" w:rsidR="00577469" w:rsidRPr="00D65D3C" w:rsidRDefault="00577469" w:rsidP="00D65D3C">
      <w:pPr>
        <w:jc w:val="center"/>
        <w:rPr>
          <w:b/>
          <w:bCs/>
          <w:sz w:val="24"/>
          <w:szCs w:val="28"/>
        </w:rPr>
      </w:pPr>
      <w:r w:rsidRPr="00D65D3C">
        <w:rPr>
          <w:b/>
          <w:bCs/>
          <w:sz w:val="24"/>
          <w:szCs w:val="28"/>
        </w:rPr>
        <w:t>Myčka laboratorního skla</w:t>
      </w:r>
      <w:r w:rsidR="008F4ACE">
        <w:rPr>
          <w:b/>
          <w:bCs/>
          <w:sz w:val="24"/>
          <w:szCs w:val="28"/>
        </w:rPr>
        <w:t xml:space="preserve"> – 1 ks</w:t>
      </w:r>
    </w:p>
    <w:p w14:paraId="0161AB72" w14:textId="77777777" w:rsidR="00577469" w:rsidRDefault="00505938" w:rsidP="00357BA1">
      <w:pPr>
        <w:pStyle w:val="Odstavecseseznamem"/>
        <w:numPr>
          <w:ilvl w:val="0"/>
          <w:numId w:val="15"/>
        </w:numPr>
        <w:jc w:val="both"/>
      </w:pPr>
      <w:r>
        <w:t>Volně stojící m</w:t>
      </w:r>
      <w:r w:rsidR="00C010F0">
        <w:t>yčka laboratorního skla</w:t>
      </w:r>
      <w:r w:rsidR="00C47E99">
        <w:t xml:space="preserve"> s elektrickým ohřevem.</w:t>
      </w:r>
      <w:r w:rsidR="002417DA">
        <w:t xml:space="preserve"> Určená pro provoz v laboratořích.</w:t>
      </w:r>
      <w:r w:rsidR="00BD1326">
        <w:t xml:space="preserve"> </w:t>
      </w:r>
      <w:r w:rsidR="00BD1326" w:rsidRPr="00FB430D">
        <w:t>S čerpadlem pro netlakovou destilovanou vodu</w:t>
      </w:r>
      <w:r w:rsidR="00BD1326">
        <w:t xml:space="preserve">. </w:t>
      </w:r>
      <w:r w:rsidR="00C47E99">
        <w:t xml:space="preserve"> </w:t>
      </w:r>
    </w:p>
    <w:p w14:paraId="24320370" w14:textId="77777777" w:rsidR="00577469" w:rsidRDefault="00C47E99" w:rsidP="00357BA1">
      <w:pPr>
        <w:pStyle w:val="Odstavecseseznamem"/>
        <w:numPr>
          <w:ilvl w:val="0"/>
          <w:numId w:val="15"/>
        </w:numPr>
        <w:jc w:val="both"/>
      </w:pPr>
      <w:r w:rsidRPr="00742AE5">
        <w:t>Vnitřní objem: 140-150 litrů.</w:t>
      </w:r>
      <w:r>
        <w:t xml:space="preserve"> </w:t>
      </w:r>
    </w:p>
    <w:p w14:paraId="6C7F7367" w14:textId="77777777" w:rsidR="00577469" w:rsidRDefault="00BD1326" w:rsidP="00357BA1">
      <w:pPr>
        <w:pStyle w:val="Odstavecseseznamem"/>
        <w:numPr>
          <w:ilvl w:val="0"/>
          <w:numId w:val="15"/>
        </w:numPr>
        <w:jc w:val="both"/>
      </w:pPr>
      <w:r>
        <w:t>V</w:t>
      </w:r>
      <w:r w:rsidRPr="00F06319">
        <w:t xml:space="preserve">nější rozměry maximálně </w:t>
      </w:r>
      <w:r w:rsidR="002417DA">
        <w:t>(</w:t>
      </w:r>
      <w:proofErr w:type="spellStart"/>
      <w:r w:rsidRPr="00F06319">
        <w:t>VxŠxH</w:t>
      </w:r>
      <w:proofErr w:type="spellEnd"/>
      <w:r w:rsidR="002417DA">
        <w:t>)</w:t>
      </w:r>
      <w:r w:rsidRPr="00F06319">
        <w:t xml:space="preserve"> 8</w:t>
      </w:r>
      <w:r>
        <w:t>5</w:t>
      </w:r>
      <w:r w:rsidRPr="00F06319">
        <w:t>0x6</w:t>
      </w:r>
      <w:r>
        <w:t>1</w:t>
      </w:r>
      <w:r w:rsidRPr="00F06319">
        <w:t>0x6</w:t>
      </w:r>
      <w:r>
        <w:t>1</w:t>
      </w:r>
      <w:r w:rsidRPr="00F06319">
        <w:t>0 mm</w:t>
      </w:r>
      <w:r>
        <w:t>.</w:t>
      </w:r>
    </w:p>
    <w:p w14:paraId="3EE1B687" w14:textId="42CB7686" w:rsidR="00577469" w:rsidRDefault="00C47E99" w:rsidP="00357BA1">
      <w:pPr>
        <w:pStyle w:val="Odstavecseseznamem"/>
        <w:numPr>
          <w:ilvl w:val="0"/>
          <w:numId w:val="15"/>
        </w:numPr>
        <w:jc w:val="both"/>
      </w:pPr>
      <w:r>
        <w:t>Mycí prostor vybavený</w:t>
      </w:r>
      <w:r w:rsidR="00BD1326">
        <w:t xml:space="preserve"> minimálně</w:t>
      </w:r>
      <w:r>
        <w:t xml:space="preserve"> dvěma nerezovými mycími rameny.</w:t>
      </w:r>
    </w:p>
    <w:p w14:paraId="2D984491" w14:textId="1EB64F36" w:rsidR="00577469" w:rsidRDefault="00C47E99" w:rsidP="00357BA1">
      <w:pPr>
        <w:pStyle w:val="Odstavecseseznamem"/>
        <w:numPr>
          <w:ilvl w:val="0"/>
          <w:numId w:val="15"/>
        </w:numPr>
        <w:jc w:val="both"/>
      </w:pPr>
      <w:r>
        <w:t xml:space="preserve">Bezespárový svařovaný mycí prostor s hladkými sváry. </w:t>
      </w:r>
    </w:p>
    <w:p w14:paraId="07D1EB03" w14:textId="77777777" w:rsidR="00577469" w:rsidRDefault="00C47E99" w:rsidP="00357BA1">
      <w:pPr>
        <w:pStyle w:val="Odstavecseseznamem"/>
        <w:numPr>
          <w:ilvl w:val="0"/>
          <w:numId w:val="15"/>
        </w:numPr>
        <w:jc w:val="both"/>
      </w:pPr>
      <w:r>
        <w:t xml:space="preserve">Jednodveřové provedení, vyklápění dopředu. </w:t>
      </w:r>
    </w:p>
    <w:p w14:paraId="57F4854B" w14:textId="77777777" w:rsidR="00577469" w:rsidRDefault="00C47E99" w:rsidP="00357BA1">
      <w:pPr>
        <w:pStyle w:val="Odstavecseseznamem"/>
        <w:numPr>
          <w:ilvl w:val="0"/>
          <w:numId w:val="15"/>
        </w:numPr>
        <w:jc w:val="both"/>
      </w:pPr>
      <w:r>
        <w:t>Krytá topná tělesa</w:t>
      </w:r>
      <w:r w:rsidR="004A4C4F">
        <w:t>, jako prevence poškození</w:t>
      </w:r>
      <w:r>
        <w:t xml:space="preserve">. </w:t>
      </w:r>
    </w:p>
    <w:p w14:paraId="56736525" w14:textId="77777777" w:rsidR="00577469" w:rsidRDefault="00C47E99" w:rsidP="00357BA1">
      <w:pPr>
        <w:pStyle w:val="Odstavecseseznamem"/>
        <w:numPr>
          <w:ilvl w:val="0"/>
          <w:numId w:val="15"/>
        </w:numPr>
        <w:jc w:val="both"/>
      </w:pPr>
      <w:r>
        <w:t>Systém s přívodem čerstvé vody do každé fáze programu.</w:t>
      </w:r>
    </w:p>
    <w:p w14:paraId="1C25B4D8" w14:textId="393C2E50" w:rsidR="00577469" w:rsidRDefault="00C47E99" w:rsidP="00357BA1">
      <w:pPr>
        <w:pStyle w:val="Odstavecseseznamem"/>
        <w:numPr>
          <w:ilvl w:val="0"/>
          <w:numId w:val="15"/>
        </w:numPr>
        <w:jc w:val="both"/>
      </w:pPr>
      <w:proofErr w:type="spellStart"/>
      <w:r w:rsidRPr="00742AE5">
        <w:t>Vícekomponentový</w:t>
      </w:r>
      <w:proofErr w:type="spellEnd"/>
      <w:r w:rsidRPr="00742AE5">
        <w:t xml:space="preserve"> filtrační systém mycí lázně.</w:t>
      </w:r>
      <w:r>
        <w:t xml:space="preserve"> </w:t>
      </w:r>
    </w:p>
    <w:p w14:paraId="681B84FF" w14:textId="77777777" w:rsidR="00577469" w:rsidRDefault="00BD1326" w:rsidP="00357BA1">
      <w:pPr>
        <w:pStyle w:val="Odstavecseseznamem"/>
        <w:numPr>
          <w:ilvl w:val="0"/>
          <w:numId w:val="15"/>
        </w:numPr>
        <w:jc w:val="both"/>
      </w:pPr>
      <w:r>
        <w:t xml:space="preserve">Minimálně jeden vestavěný dávkovač pro tekutou mycí nebo neutralizační chemii. </w:t>
      </w:r>
    </w:p>
    <w:p w14:paraId="28FC448A" w14:textId="77777777" w:rsidR="00357BA1" w:rsidRDefault="00BD1326" w:rsidP="00357BA1">
      <w:pPr>
        <w:pStyle w:val="Odstavecseseznamem"/>
        <w:numPr>
          <w:ilvl w:val="0"/>
          <w:numId w:val="15"/>
        </w:numPr>
        <w:jc w:val="both"/>
      </w:pPr>
      <w:r w:rsidRPr="00742AE5">
        <w:t>Vestavěný kondenzátor pa</w:t>
      </w:r>
      <w:r w:rsidR="00505938">
        <w:t>r</w:t>
      </w:r>
      <w:r w:rsidRPr="00742AE5">
        <w:t>.</w:t>
      </w:r>
      <w:r>
        <w:t xml:space="preserve"> </w:t>
      </w:r>
    </w:p>
    <w:p w14:paraId="15489851" w14:textId="77777777" w:rsidR="00357BA1" w:rsidRDefault="00505938" w:rsidP="00357BA1">
      <w:pPr>
        <w:pStyle w:val="Odstavecseseznamem"/>
        <w:numPr>
          <w:ilvl w:val="0"/>
          <w:numId w:val="15"/>
        </w:numPr>
        <w:jc w:val="both"/>
      </w:pPr>
      <w:r>
        <w:t xml:space="preserve">Maximální mycí teplota minimálně 93°C. </w:t>
      </w:r>
    </w:p>
    <w:p w14:paraId="5C49E1E5" w14:textId="77777777" w:rsidR="00357BA1" w:rsidRDefault="00C47E99" w:rsidP="00357BA1">
      <w:pPr>
        <w:pStyle w:val="Odstavecseseznamem"/>
        <w:numPr>
          <w:ilvl w:val="0"/>
          <w:numId w:val="15"/>
        </w:numPr>
        <w:jc w:val="both"/>
      </w:pPr>
      <w:r>
        <w:t xml:space="preserve">Automatická kontrola mycího tlaku a rotace </w:t>
      </w:r>
      <w:proofErr w:type="spellStart"/>
      <w:r>
        <w:t>ostřikovacích</w:t>
      </w:r>
      <w:proofErr w:type="spellEnd"/>
      <w:r>
        <w:t xml:space="preserve"> ramen. </w:t>
      </w:r>
    </w:p>
    <w:p w14:paraId="5DA57613" w14:textId="77777777" w:rsidR="00357BA1" w:rsidRDefault="00BD1326" w:rsidP="00357BA1">
      <w:pPr>
        <w:pStyle w:val="Odstavecseseznamem"/>
        <w:numPr>
          <w:ilvl w:val="0"/>
          <w:numId w:val="15"/>
        </w:numPr>
        <w:jc w:val="both"/>
      </w:pPr>
      <w:r>
        <w:t>V</w:t>
      </w:r>
      <w:r w:rsidRPr="00841739">
        <w:t>ícenásobné snímání teploty pro regulaci a kontrolu teploty</w:t>
      </w:r>
      <w:r>
        <w:t xml:space="preserve">. </w:t>
      </w:r>
    </w:p>
    <w:p w14:paraId="486D8757" w14:textId="77777777" w:rsidR="00357BA1" w:rsidRDefault="00C47E99" w:rsidP="00357BA1">
      <w:pPr>
        <w:pStyle w:val="Odstavecseseznamem"/>
        <w:numPr>
          <w:ilvl w:val="0"/>
          <w:numId w:val="15"/>
        </w:numPr>
        <w:jc w:val="both"/>
      </w:pPr>
      <w:r>
        <w:t>Blokování dvířek během mycího cyklu.</w:t>
      </w:r>
    </w:p>
    <w:p w14:paraId="3A9338A3" w14:textId="164FBE54" w:rsidR="00357BA1" w:rsidRDefault="00BD1326" w:rsidP="008F4ACE">
      <w:pPr>
        <w:pStyle w:val="Odstavecseseznamem"/>
        <w:numPr>
          <w:ilvl w:val="0"/>
          <w:numId w:val="15"/>
        </w:numPr>
        <w:jc w:val="both"/>
      </w:pPr>
      <w:r>
        <w:t xml:space="preserve">Sušení po ukončení mycího programu. </w:t>
      </w:r>
      <w:bookmarkStart w:id="0" w:name="_GoBack"/>
      <w:bookmarkEnd w:id="0"/>
    </w:p>
    <w:p w14:paraId="7723C178" w14:textId="77777777" w:rsidR="00357BA1" w:rsidRDefault="00C47E99" w:rsidP="00357BA1">
      <w:pPr>
        <w:pStyle w:val="Odstavecseseznamem"/>
        <w:numPr>
          <w:ilvl w:val="0"/>
          <w:numId w:val="15"/>
        </w:numPr>
        <w:jc w:val="both"/>
      </w:pPr>
      <w:r>
        <w:t>Elektronická, programovatelná řídící jednotka</w:t>
      </w:r>
      <w:r w:rsidR="006C7370" w:rsidRPr="006C7370">
        <w:t xml:space="preserve"> s dotykovým nerezovým obslužným panelem</w:t>
      </w:r>
      <w:r>
        <w:t>.</w:t>
      </w:r>
    </w:p>
    <w:p w14:paraId="5F34B72E" w14:textId="77777777" w:rsidR="00357BA1" w:rsidRDefault="00BD1326" w:rsidP="00357BA1">
      <w:pPr>
        <w:pStyle w:val="Odstavecseseznamem"/>
        <w:numPr>
          <w:ilvl w:val="0"/>
          <w:numId w:val="15"/>
        </w:numPr>
        <w:jc w:val="both"/>
      </w:pPr>
      <w:r>
        <w:t>M</w:t>
      </w:r>
      <w:r w:rsidRPr="00BD1326">
        <w:t>ožnost definovat programy uživatelské</w:t>
      </w:r>
      <w:r>
        <w:t xml:space="preserve">. </w:t>
      </w:r>
    </w:p>
    <w:p w14:paraId="178CFF08" w14:textId="77777777" w:rsidR="00357BA1" w:rsidRDefault="00C47E99" w:rsidP="00357BA1">
      <w:pPr>
        <w:pStyle w:val="Odstavecseseznamem"/>
        <w:numPr>
          <w:ilvl w:val="0"/>
          <w:numId w:val="15"/>
        </w:numPr>
        <w:jc w:val="both"/>
      </w:pPr>
      <w:r>
        <w:t xml:space="preserve">Modulární koncepce vnitřního košového vybavení. </w:t>
      </w:r>
    </w:p>
    <w:p w14:paraId="12CB0E7C" w14:textId="0464513B" w:rsidR="00A04E04" w:rsidRDefault="00BD1326" w:rsidP="00357BA1">
      <w:pPr>
        <w:pStyle w:val="Odstavecseseznamem"/>
        <w:numPr>
          <w:ilvl w:val="0"/>
          <w:numId w:val="15"/>
        </w:numPr>
        <w:jc w:val="both"/>
      </w:pPr>
      <w:r>
        <w:t xml:space="preserve">Napájení: </w:t>
      </w:r>
      <w:proofErr w:type="gramStart"/>
      <w:r w:rsidRPr="00BD1326">
        <w:t>3N</w:t>
      </w:r>
      <w:proofErr w:type="gramEnd"/>
      <w:r w:rsidRPr="00BD1326">
        <w:t xml:space="preserve"> AC 400V 50HZ</w:t>
      </w:r>
      <w:r>
        <w:t xml:space="preserve"> a </w:t>
      </w:r>
      <w:r w:rsidRPr="00BD1326">
        <w:t>AC 230V 50HZ</w:t>
      </w:r>
      <w:r>
        <w:t xml:space="preserve"> (instalované oba dva typy</w:t>
      </w:r>
      <w:r w:rsidR="001F1730">
        <w:t xml:space="preserve"> napájení</w:t>
      </w:r>
      <w:r>
        <w:t>).</w:t>
      </w:r>
    </w:p>
    <w:p w14:paraId="45FB5B75" w14:textId="4DA6518A" w:rsidR="00BD1326" w:rsidRDefault="00BD1326" w:rsidP="00357BA1">
      <w:pPr>
        <w:pStyle w:val="Odstavecseseznamem"/>
        <w:numPr>
          <w:ilvl w:val="0"/>
          <w:numId w:val="15"/>
        </w:numPr>
        <w:jc w:val="both"/>
      </w:pPr>
      <w:r>
        <w:t xml:space="preserve">Druhy mytého laboratorního skla: </w:t>
      </w:r>
      <w:proofErr w:type="spellStart"/>
      <w:r>
        <w:t>erlenmeyerovy</w:t>
      </w:r>
      <w:proofErr w:type="spellEnd"/>
      <w:r>
        <w:t xml:space="preserve"> baňky široké a úzké hrdlo: 19x10 cm a menší, </w:t>
      </w:r>
      <w:proofErr w:type="spellStart"/>
      <w:r>
        <w:t>duran</w:t>
      </w:r>
      <w:proofErr w:type="spellEnd"/>
      <w:r>
        <w:t xml:space="preserve"> lahve: 23x10 cm a menší, odměrné válce: 25x7 cm a menší, kádinky: 15x10cm a menší. Konkrétní druhy laboratorního skla do plného naplnění myčky: přibližně stejným dílem od každého druhu.</w:t>
      </w:r>
      <w:r w:rsidR="002417DA">
        <w:t xml:space="preserve"> Počet kompletních mycích cyklů za den: jeden až dva.</w:t>
      </w:r>
    </w:p>
    <w:p w14:paraId="1E841941" w14:textId="42F4008C" w:rsidR="00C010F0" w:rsidRDefault="00C47E99" w:rsidP="00357BA1">
      <w:pPr>
        <w:pStyle w:val="Odstavecseseznamem"/>
        <w:numPr>
          <w:ilvl w:val="0"/>
          <w:numId w:val="15"/>
        </w:numPr>
        <w:jc w:val="both"/>
      </w:pPr>
      <w:r>
        <w:t>Základní balíček mycí a neutralizační chemie a soli součástí dodávky.</w:t>
      </w:r>
      <w:r w:rsidRPr="00C47E99">
        <w:t xml:space="preserve"> </w:t>
      </w:r>
    </w:p>
    <w:p w14:paraId="25C5D9CC" w14:textId="32411FE8" w:rsidR="00357BA1" w:rsidRDefault="00357BA1" w:rsidP="00357BA1">
      <w:pPr>
        <w:pStyle w:val="Odstavecseseznamem"/>
        <w:jc w:val="both"/>
      </w:pPr>
    </w:p>
    <w:p w14:paraId="29C82BC7" w14:textId="2FAF9C22" w:rsidR="00354901" w:rsidRDefault="00354901" w:rsidP="00354901"/>
    <w:p w14:paraId="2FBFEB47" w14:textId="2A9E7132" w:rsidR="00354901" w:rsidRDefault="00354901" w:rsidP="00354901">
      <w:pPr>
        <w:rPr>
          <w:b/>
          <w:bCs/>
        </w:rPr>
      </w:pPr>
    </w:p>
    <w:p w14:paraId="1B695B57" w14:textId="33E1D9B8" w:rsidR="002E5EB2" w:rsidRDefault="002E5EB2" w:rsidP="00354901">
      <w:pPr>
        <w:rPr>
          <w:b/>
          <w:bCs/>
        </w:rPr>
      </w:pPr>
    </w:p>
    <w:p w14:paraId="7A6A3BC3" w14:textId="58839276" w:rsidR="002E5EB2" w:rsidRDefault="002E5EB2" w:rsidP="00354901">
      <w:pPr>
        <w:rPr>
          <w:b/>
          <w:bCs/>
        </w:rPr>
      </w:pPr>
    </w:p>
    <w:p w14:paraId="4A96A4FD" w14:textId="10445BE0" w:rsidR="002E5EB2" w:rsidRDefault="002E5EB2" w:rsidP="00354901">
      <w:pPr>
        <w:rPr>
          <w:b/>
          <w:bCs/>
        </w:rPr>
      </w:pPr>
    </w:p>
    <w:p w14:paraId="29854B50" w14:textId="79A6F29B" w:rsidR="002E5EB2" w:rsidRDefault="002E5EB2" w:rsidP="00354901">
      <w:pPr>
        <w:rPr>
          <w:b/>
          <w:bCs/>
        </w:rPr>
      </w:pPr>
    </w:p>
    <w:p w14:paraId="14B62D81" w14:textId="113056CF" w:rsidR="002E5EB2" w:rsidRDefault="002E5EB2" w:rsidP="00354901">
      <w:pPr>
        <w:rPr>
          <w:b/>
          <w:bCs/>
        </w:rPr>
      </w:pPr>
    </w:p>
    <w:p w14:paraId="067F04B1" w14:textId="51E3A456" w:rsidR="006E25B2" w:rsidRDefault="006E25B2" w:rsidP="00354901">
      <w:pPr>
        <w:rPr>
          <w:b/>
          <w:bCs/>
        </w:rPr>
      </w:pPr>
    </w:p>
    <w:p w14:paraId="16B622C8" w14:textId="77777777" w:rsidR="002E5EB2" w:rsidRPr="006633E7" w:rsidRDefault="002E5EB2" w:rsidP="005A0AED"/>
    <w:sectPr w:rsidR="002E5EB2" w:rsidRPr="006633E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A2C3CB" w16cex:dateUtc="2024-03-18T12:44:00Z"/>
  <w16cex:commentExtensible w16cex:durableId="29A2CCD7" w16cex:dateUtc="2024-03-18T13:23:00Z"/>
  <w16cex:commentExtensible w16cex:durableId="29A3D258" w16cex:dateUtc="2024-03-19T07:59:00Z"/>
  <w16cex:commentExtensible w16cex:durableId="29A5114F" w16cex:dateUtc="2024-03-20T06:39:00Z"/>
  <w16cex:commentExtensible w16cex:durableId="29A2C408" w16cex:dateUtc="2024-03-18T12:45:00Z"/>
  <w16cex:commentExtensible w16cex:durableId="29A2CD2F" w16cex:dateUtc="2024-03-18T13:24:00Z"/>
  <w16cex:commentExtensible w16cex:durableId="29A51230" w16cex:dateUtc="2024-03-20T06:43:00Z"/>
  <w16cex:commentExtensible w16cex:durableId="29A512E8" w16cex:dateUtc="2024-03-20T06:46:00Z"/>
  <w16cex:commentExtensible w16cex:durableId="29A5790A" w16cex:dateUtc="2024-03-20T14:0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48FB53" w14:textId="77777777" w:rsidR="00EF63BC" w:rsidRDefault="00EF63BC" w:rsidP="006633E7">
      <w:pPr>
        <w:spacing w:after="0" w:line="240" w:lineRule="auto"/>
      </w:pPr>
      <w:r>
        <w:separator/>
      </w:r>
    </w:p>
  </w:endnote>
  <w:endnote w:type="continuationSeparator" w:id="0">
    <w:p w14:paraId="1D1F6218" w14:textId="77777777" w:rsidR="00EF63BC" w:rsidRDefault="00EF63BC" w:rsidP="00663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75116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10F6A9A" w14:textId="5AB38D51" w:rsidR="006633E7" w:rsidRDefault="006633E7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F84F80" w14:textId="77777777" w:rsidR="006633E7" w:rsidRDefault="006633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3D931A" w14:textId="77777777" w:rsidR="00EF63BC" w:rsidRDefault="00EF63BC" w:rsidP="006633E7">
      <w:pPr>
        <w:spacing w:after="0" w:line="240" w:lineRule="auto"/>
      </w:pPr>
      <w:r>
        <w:separator/>
      </w:r>
    </w:p>
  </w:footnote>
  <w:footnote w:type="continuationSeparator" w:id="0">
    <w:p w14:paraId="314F0ED9" w14:textId="77777777" w:rsidR="00EF63BC" w:rsidRDefault="00EF63BC" w:rsidP="006633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B5AE5"/>
    <w:multiLevelType w:val="hybridMultilevel"/>
    <w:tmpl w:val="3966558E"/>
    <w:lvl w:ilvl="0" w:tplc="8E3888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F58CA"/>
    <w:multiLevelType w:val="hybridMultilevel"/>
    <w:tmpl w:val="096026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A3FC0"/>
    <w:multiLevelType w:val="hybridMultilevel"/>
    <w:tmpl w:val="C3DC87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05681"/>
    <w:multiLevelType w:val="hybridMultilevel"/>
    <w:tmpl w:val="CFF0A2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A2610"/>
    <w:multiLevelType w:val="hybridMultilevel"/>
    <w:tmpl w:val="83E208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305B7"/>
    <w:multiLevelType w:val="hybridMultilevel"/>
    <w:tmpl w:val="34FAE4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723421"/>
    <w:multiLevelType w:val="hybridMultilevel"/>
    <w:tmpl w:val="14B842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F57B4"/>
    <w:multiLevelType w:val="hybridMultilevel"/>
    <w:tmpl w:val="8DCEBB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86419"/>
    <w:multiLevelType w:val="hybridMultilevel"/>
    <w:tmpl w:val="14F2E3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CE2330"/>
    <w:multiLevelType w:val="hybridMultilevel"/>
    <w:tmpl w:val="4DAE8E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3F4EB2"/>
    <w:multiLevelType w:val="hybridMultilevel"/>
    <w:tmpl w:val="D826D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6E199E"/>
    <w:multiLevelType w:val="hybridMultilevel"/>
    <w:tmpl w:val="DBCE00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E34542"/>
    <w:multiLevelType w:val="hybridMultilevel"/>
    <w:tmpl w:val="83E208D8"/>
    <w:lvl w:ilvl="0" w:tplc="040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554876CD"/>
    <w:multiLevelType w:val="hybridMultilevel"/>
    <w:tmpl w:val="C19C2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F70A1D"/>
    <w:multiLevelType w:val="hybridMultilevel"/>
    <w:tmpl w:val="82FA34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2D0282"/>
    <w:multiLevelType w:val="hybridMultilevel"/>
    <w:tmpl w:val="92AEB2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9CB69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1030B6"/>
    <w:multiLevelType w:val="hybridMultilevel"/>
    <w:tmpl w:val="E2BCC4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8167D8"/>
    <w:multiLevelType w:val="hybridMultilevel"/>
    <w:tmpl w:val="0E1470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FB3B5B"/>
    <w:multiLevelType w:val="hybridMultilevel"/>
    <w:tmpl w:val="EF74BA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970839"/>
    <w:multiLevelType w:val="hybridMultilevel"/>
    <w:tmpl w:val="2FC617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6"/>
  </w:num>
  <w:num w:numId="4">
    <w:abstractNumId w:val="18"/>
  </w:num>
  <w:num w:numId="5">
    <w:abstractNumId w:val="9"/>
  </w:num>
  <w:num w:numId="6">
    <w:abstractNumId w:val="19"/>
  </w:num>
  <w:num w:numId="7">
    <w:abstractNumId w:val="12"/>
  </w:num>
  <w:num w:numId="8">
    <w:abstractNumId w:val="5"/>
  </w:num>
  <w:num w:numId="9">
    <w:abstractNumId w:val="1"/>
  </w:num>
  <w:num w:numId="10">
    <w:abstractNumId w:val="2"/>
  </w:num>
  <w:num w:numId="11">
    <w:abstractNumId w:val="14"/>
  </w:num>
  <w:num w:numId="12">
    <w:abstractNumId w:val="4"/>
  </w:num>
  <w:num w:numId="13">
    <w:abstractNumId w:val="16"/>
  </w:num>
  <w:num w:numId="14">
    <w:abstractNumId w:val="17"/>
  </w:num>
  <w:num w:numId="15">
    <w:abstractNumId w:val="3"/>
  </w:num>
  <w:num w:numId="16">
    <w:abstractNumId w:val="0"/>
  </w:num>
  <w:num w:numId="17">
    <w:abstractNumId w:val="7"/>
  </w:num>
  <w:num w:numId="18">
    <w:abstractNumId w:val="15"/>
  </w:num>
  <w:num w:numId="19">
    <w:abstractNumId w:val="1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59B"/>
    <w:rsid w:val="000266BB"/>
    <w:rsid w:val="00106787"/>
    <w:rsid w:val="00117AEC"/>
    <w:rsid w:val="0012639F"/>
    <w:rsid w:val="001833B9"/>
    <w:rsid w:val="00197D23"/>
    <w:rsid w:val="001E7F7B"/>
    <w:rsid w:val="001F1730"/>
    <w:rsid w:val="001F679E"/>
    <w:rsid w:val="00225C90"/>
    <w:rsid w:val="002417DA"/>
    <w:rsid w:val="00274172"/>
    <w:rsid w:val="002B3D83"/>
    <w:rsid w:val="002B7DDD"/>
    <w:rsid w:val="002E5EB2"/>
    <w:rsid w:val="003058E3"/>
    <w:rsid w:val="00312E23"/>
    <w:rsid w:val="003317E8"/>
    <w:rsid w:val="00335284"/>
    <w:rsid w:val="00354901"/>
    <w:rsid w:val="00357BA1"/>
    <w:rsid w:val="003D3F4E"/>
    <w:rsid w:val="003D55CB"/>
    <w:rsid w:val="003D5DFE"/>
    <w:rsid w:val="00415CC7"/>
    <w:rsid w:val="00444EDE"/>
    <w:rsid w:val="00452DFD"/>
    <w:rsid w:val="00467F67"/>
    <w:rsid w:val="00472408"/>
    <w:rsid w:val="0048775D"/>
    <w:rsid w:val="004A4C4F"/>
    <w:rsid w:val="004C74C9"/>
    <w:rsid w:val="004E1D5F"/>
    <w:rsid w:val="00505938"/>
    <w:rsid w:val="0053366D"/>
    <w:rsid w:val="00577469"/>
    <w:rsid w:val="005A0AED"/>
    <w:rsid w:val="005A64CA"/>
    <w:rsid w:val="005A69B2"/>
    <w:rsid w:val="005C7625"/>
    <w:rsid w:val="005D37F0"/>
    <w:rsid w:val="00614E29"/>
    <w:rsid w:val="00642002"/>
    <w:rsid w:val="006633E7"/>
    <w:rsid w:val="00686389"/>
    <w:rsid w:val="00693B93"/>
    <w:rsid w:val="006A16C3"/>
    <w:rsid w:val="006C7370"/>
    <w:rsid w:val="006E25B2"/>
    <w:rsid w:val="006F6E15"/>
    <w:rsid w:val="00742AE5"/>
    <w:rsid w:val="0077437A"/>
    <w:rsid w:val="007B640C"/>
    <w:rsid w:val="007C3E44"/>
    <w:rsid w:val="00827D35"/>
    <w:rsid w:val="00833D0A"/>
    <w:rsid w:val="00841739"/>
    <w:rsid w:val="00884ACF"/>
    <w:rsid w:val="008A4214"/>
    <w:rsid w:val="008D7E59"/>
    <w:rsid w:val="008E2A65"/>
    <w:rsid w:val="008F4ACE"/>
    <w:rsid w:val="00900AD5"/>
    <w:rsid w:val="00932F28"/>
    <w:rsid w:val="00957493"/>
    <w:rsid w:val="00982BB0"/>
    <w:rsid w:val="0099083C"/>
    <w:rsid w:val="009964FD"/>
    <w:rsid w:val="009C1E66"/>
    <w:rsid w:val="009C5B7F"/>
    <w:rsid w:val="009D4A07"/>
    <w:rsid w:val="009E72BC"/>
    <w:rsid w:val="00A04E04"/>
    <w:rsid w:val="00A57723"/>
    <w:rsid w:val="00A666E7"/>
    <w:rsid w:val="00AC1163"/>
    <w:rsid w:val="00AE5E52"/>
    <w:rsid w:val="00AF13DF"/>
    <w:rsid w:val="00BD1326"/>
    <w:rsid w:val="00C010F0"/>
    <w:rsid w:val="00C47E99"/>
    <w:rsid w:val="00CA559B"/>
    <w:rsid w:val="00CF5168"/>
    <w:rsid w:val="00D458D1"/>
    <w:rsid w:val="00D56577"/>
    <w:rsid w:val="00D6106F"/>
    <w:rsid w:val="00D65D3C"/>
    <w:rsid w:val="00DB4BF5"/>
    <w:rsid w:val="00E06099"/>
    <w:rsid w:val="00E80E78"/>
    <w:rsid w:val="00E81C9E"/>
    <w:rsid w:val="00EA7553"/>
    <w:rsid w:val="00EB3EE9"/>
    <w:rsid w:val="00ED76EA"/>
    <w:rsid w:val="00EF63BC"/>
    <w:rsid w:val="00F06319"/>
    <w:rsid w:val="00F14BFC"/>
    <w:rsid w:val="00F54B07"/>
    <w:rsid w:val="00F8018B"/>
    <w:rsid w:val="00F929E2"/>
    <w:rsid w:val="00FB430D"/>
    <w:rsid w:val="00FB6369"/>
    <w:rsid w:val="00FB771E"/>
    <w:rsid w:val="00FD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E6915"/>
  <w15:chartTrackingRefBased/>
  <w15:docId w15:val="{48CA25EF-1C15-4E72-8925-485FA8244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4901"/>
  </w:style>
  <w:style w:type="paragraph" w:styleId="Nadpis1">
    <w:name w:val="heading 1"/>
    <w:basedOn w:val="Normln"/>
    <w:next w:val="Normln"/>
    <w:link w:val="Nadpis1Char"/>
    <w:uiPriority w:val="9"/>
    <w:qFormat/>
    <w:rsid w:val="009D4A0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44ED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44ED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44EDE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9D4A0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ledovanodkaz">
    <w:name w:val="FollowedHyperlink"/>
    <w:basedOn w:val="Standardnpsmoodstavce"/>
    <w:uiPriority w:val="99"/>
    <w:semiHidden/>
    <w:unhideWhenUsed/>
    <w:rsid w:val="009C5B7F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6633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633E7"/>
  </w:style>
  <w:style w:type="paragraph" w:styleId="Zpat">
    <w:name w:val="footer"/>
    <w:basedOn w:val="Normln"/>
    <w:link w:val="ZpatChar"/>
    <w:uiPriority w:val="99"/>
    <w:unhideWhenUsed/>
    <w:rsid w:val="006633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633E7"/>
  </w:style>
  <w:style w:type="character" w:styleId="Odkaznakoment">
    <w:name w:val="annotation reference"/>
    <w:basedOn w:val="Standardnpsmoodstavce"/>
    <w:uiPriority w:val="99"/>
    <w:semiHidden/>
    <w:unhideWhenUsed/>
    <w:rsid w:val="002E5EB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E5EB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E5EB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74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749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D69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69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1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241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Chadžijski Filip</dc:creator>
  <cp:keywords/>
  <dc:description/>
  <cp:lastModifiedBy>Lucie Fialová</cp:lastModifiedBy>
  <cp:revision>5</cp:revision>
  <cp:lastPrinted>2024-03-21T07:07:00Z</cp:lastPrinted>
  <dcterms:created xsi:type="dcterms:W3CDTF">2024-04-03T06:26:00Z</dcterms:created>
  <dcterms:modified xsi:type="dcterms:W3CDTF">2024-04-18T06:21:00Z</dcterms:modified>
</cp:coreProperties>
</file>